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Spring Advisory Meeting</w:t>
      </w:r>
    </w:p>
    <w:p w:rsidR="00000000" w:rsidDel="00000000" w:rsidP="00000000" w:rsidRDefault="00000000" w:rsidRPr="00000000" w14:paraId="00000002">
      <w:pPr>
        <w:jc w:val="center"/>
        <w:rPr>
          <w:b w:val="1"/>
        </w:rPr>
      </w:pPr>
      <w:r w:rsidDel="00000000" w:rsidR="00000000" w:rsidRPr="00000000">
        <w:rPr>
          <w:b w:val="1"/>
          <w:rtl w:val="0"/>
        </w:rPr>
        <w:t xml:space="preserve">Wednesday, March 11</w:t>
      </w:r>
      <w:r w:rsidDel="00000000" w:rsidR="00000000" w:rsidRPr="00000000">
        <w:rPr>
          <w:b w:val="1"/>
          <w:vertAlign w:val="superscript"/>
          <w:rtl w:val="0"/>
        </w:rPr>
        <w:t xml:space="preserve">th</w:t>
      </w:r>
      <w:r w:rsidDel="00000000" w:rsidR="00000000" w:rsidRPr="00000000">
        <w:rPr>
          <w:b w:val="1"/>
          <w:rtl w:val="0"/>
        </w:rPr>
        <w:t xml:space="preserve"> 2020</w:t>
      </w:r>
    </w:p>
    <w:p w:rsidR="00000000" w:rsidDel="00000000" w:rsidP="00000000" w:rsidRDefault="00000000" w:rsidRPr="00000000" w14:paraId="00000003">
      <w:pPr>
        <w:rPr>
          <w:b w:val="1"/>
        </w:rPr>
      </w:pPr>
      <w:r w:rsidDel="00000000" w:rsidR="00000000" w:rsidRPr="00000000">
        <w:rPr>
          <w:b w:val="1"/>
          <w:rtl w:val="0"/>
        </w:rPr>
        <w:t xml:space="preserve">Advisory Members</w:t>
      </w:r>
    </w:p>
    <w:p w:rsidR="00000000" w:rsidDel="00000000" w:rsidP="00000000" w:rsidRDefault="00000000" w:rsidRPr="00000000" w14:paraId="00000004">
      <w:pPr>
        <w:rPr>
          <w:b w:val="1"/>
          <w:highlight w:val="yellow"/>
        </w:rPr>
      </w:pPr>
      <w:r w:rsidDel="00000000" w:rsidR="00000000" w:rsidRPr="00000000">
        <w:rPr>
          <w:b w:val="1"/>
          <w:rtl w:val="0"/>
        </w:rPr>
        <w:t xml:space="preserve">Present </w:t>
      </w:r>
      <w:r w:rsidDel="00000000" w:rsidR="00000000" w:rsidRPr="00000000">
        <w:rPr>
          <w:rtl w:val="0"/>
        </w:rPr>
      </w:r>
    </w:p>
    <w:p w:rsidR="00000000" w:rsidDel="00000000" w:rsidP="00000000" w:rsidRDefault="00000000" w:rsidRPr="00000000" w14:paraId="00000005">
      <w:pPr>
        <w:numPr>
          <w:ilvl w:val="0"/>
          <w:numId w:val="2"/>
        </w:numPr>
        <w:spacing w:after="0" w:afterAutospacing="0"/>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Millovich, Full Time Faculty</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Barbara Tamialis, Full Time Faculty</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Christina Smith, Full Time Faculty</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Brenda Placencia Carrizosa, Full Time Faculty</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Jason Baker CSU Fullerton fac</w:t>
      </w:r>
      <w:r w:rsidDel="00000000" w:rsidR="00000000" w:rsidRPr="00000000">
        <w:rPr>
          <w:rtl w:val="0"/>
        </w:rPr>
        <w:t xml:space="preserve">ulty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irector for </w:t>
      </w:r>
      <w:r w:rsidDel="00000000" w:rsidR="00000000" w:rsidRPr="00000000">
        <w:rPr>
          <w:rtl w:val="0"/>
        </w:rPr>
        <w:t xml:space="preserve">Center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Autism</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Seon Chung-Burbank –Chair of Child D</w:t>
      </w:r>
      <w:r w:rsidDel="00000000" w:rsidR="00000000" w:rsidRPr="00000000">
        <w:rPr>
          <w:rtl w:val="0"/>
        </w:rPr>
        <w:t xml:space="preserve">evelopment Dept.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Vanguard </w:t>
      </w:r>
      <w:r w:rsidDel="00000000" w:rsidR="00000000" w:rsidRPr="00000000">
        <w:rPr>
          <w:rtl w:val="0"/>
        </w:rPr>
        <w:t xml:space="preserve">University</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Debbie K</w:t>
      </w:r>
      <w:r w:rsidDel="00000000" w:rsidR="00000000" w:rsidRPr="00000000">
        <w:rPr>
          <w:rtl w:val="0"/>
        </w:rPr>
        <w:t xml:space="preserve">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 </w:t>
      </w:r>
      <w:r w:rsidDel="00000000" w:rsidR="00000000" w:rsidRPr="00000000">
        <w:rPr>
          <w:rtl w:val="0"/>
        </w:rPr>
        <w:t xml:space="preserve">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of Early Childhood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Capistrano USD</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Melody Boyd -OCDE Foster Youth Services and Saddleback </w:t>
      </w:r>
      <w:r w:rsidDel="00000000" w:rsidR="00000000" w:rsidRPr="00000000">
        <w:rPr>
          <w:rtl w:val="0"/>
        </w:rPr>
        <w:t xml:space="preserve">Part-time Faculty</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Susan Homma </w:t>
      </w:r>
      <w:r w:rsidDel="00000000" w:rsidR="00000000" w:rsidRPr="00000000">
        <w:rPr>
          <w:rtl w:val="0"/>
        </w:rPr>
        <w:t xml:space="preserve">Part-time Faculty, Saddleback College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 McCord - Site Supervisor,  Saddleback CDC and  </w:t>
      </w:r>
      <w:r w:rsidDel="00000000" w:rsidR="00000000" w:rsidRPr="00000000">
        <w:rPr>
          <w:rtl w:val="0"/>
        </w:rPr>
        <w:t xml:space="preserve">Part-time Faculty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Carrie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Federer - Director, Community Seedlings Preschool</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Carolyn </w:t>
      </w:r>
      <w:r w:rsidDel="00000000" w:rsidR="00000000" w:rsidRPr="00000000">
        <w:rPr>
          <w:rtl w:val="0"/>
        </w:rPr>
        <w:t xml:space="preserve">Wertheim - Director, Huntington Beach USD Early Childhood Programs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12">
            <w:pPr>
              <w:rPr>
                <w:b w:val="1"/>
              </w:rPr>
            </w:pPr>
            <w:r w:rsidDel="00000000" w:rsidR="00000000" w:rsidRPr="00000000">
              <w:rPr>
                <w:b w:val="1"/>
                <w:rtl w:val="0"/>
              </w:rPr>
              <w:t xml:space="preserve">Welcome and Introductions</w:t>
            </w:r>
          </w:p>
          <w:p w:rsidR="00000000" w:rsidDel="00000000" w:rsidP="00000000" w:rsidRDefault="00000000" w:rsidRPr="00000000" w14:paraId="00000013">
            <w:pPr>
              <w:rPr>
                <w:b w:val="1"/>
              </w:rPr>
            </w:pPr>
            <w:r w:rsidDel="00000000" w:rsidR="00000000" w:rsidRPr="00000000">
              <w:rPr>
                <w:b w:val="1"/>
                <w:rtl w:val="0"/>
              </w:rPr>
              <w:t xml:space="preserve">Updates</w:t>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Corona Virus</w:t>
            </w:r>
          </w:p>
          <w:p w:rsidR="00000000" w:rsidDel="00000000" w:rsidP="00000000" w:rsidRDefault="00000000" w:rsidRPr="00000000" w14:paraId="00000016">
            <w:pPr>
              <w:rPr/>
            </w:pPr>
            <w:r w:rsidDel="00000000" w:rsidR="00000000" w:rsidRPr="00000000">
              <w:rPr>
                <w:rtl w:val="0"/>
              </w:rPr>
              <w:t xml:space="preserve">Students are being advised not to travel over spring break to hot-spot areas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College is making provisionary plans for a soft close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Community Seedlings says if families have travels they have to stay home for two weeks.</w:t>
            </w:r>
          </w:p>
        </w:tc>
      </w:tr>
      <w:tr>
        <w:tc>
          <w:tcPr/>
          <w:p w:rsidR="00000000" w:rsidDel="00000000" w:rsidP="00000000" w:rsidRDefault="00000000" w:rsidRPr="00000000" w14:paraId="0000001B">
            <w:pPr>
              <w:rPr>
                <w:b w:val="1"/>
              </w:rPr>
            </w:pPr>
            <w:r w:rsidDel="00000000" w:rsidR="00000000" w:rsidRPr="00000000">
              <w:rPr>
                <w:b w:val="1"/>
                <w:rtl w:val="0"/>
              </w:rPr>
              <w:t xml:space="preserve">Center for Teaching Pathways</w:t>
            </w:r>
          </w:p>
        </w:tc>
        <w:tc>
          <w:tcPr/>
          <w:p w:rsidR="00000000" w:rsidDel="00000000" w:rsidP="00000000" w:rsidRDefault="00000000" w:rsidRPr="00000000" w14:paraId="0000001C">
            <w:pPr>
              <w:rPr/>
            </w:pPr>
            <w:r w:rsidDel="00000000" w:rsidR="00000000" w:rsidRPr="00000000">
              <w:rPr>
                <w:rtl w:val="0"/>
              </w:rPr>
              <w:t xml:space="preserve">The Center for Teaching Pathways is continuing to grow and these are the upcoming changes: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Increase the internship program from 15 interns to 30.   This would be done by adding opportunities to be in an ECE setting.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There is a need for bilingual teachers as many more school districts are offering immersion programs.  CTP is interested in placing students in CUSD’s preschool dual immersion program.    Debra Keillor, CSUD ECE director, sais she would be open to it.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CTP is in the process of hiring another person to support more students. </w:t>
            </w:r>
            <w:r w:rsidDel="00000000" w:rsidR="00000000" w:rsidRPr="00000000">
              <w:rPr>
                <w:rtl w:val="0"/>
              </w:rPr>
            </w:r>
          </w:p>
        </w:tc>
      </w:tr>
      <w:tr>
        <w:tc>
          <w:tcPr/>
          <w:p w:rsidR="00000000" w:rsidDel="00000000" w:rsidP="00000000" w:rsidRDefault="00000000" w:rsidRPr="00000000" w14:paraId="00000023">
            <w:pPr>
              <w:rPr>
                <w:b w:val="1"/>
              </w:rPr>
            </w:pPr>
            <w:r w:rsidDel="00000000" w:rsidR="00000000" w:rsidRPr="00000000">
              <w:rPr>
                <w:b w:val="1"/>
                <w:rtl w:val="0"/>
              </w:rPr>
              <w:t xml:space="preserve">Family Child Care non-credit Certificate</w:t>
            </w:r>
          </w:p>
        </w:tc>
        <w:tc>
          <w:tcPr/>
          <w:p w:rsidR="00000000" w:rsidDel="00000000" w:rsidP="00000000" w:rsidRDefault="00000000" w:rsidRPr="00000000" w14:paraId="00000024">
            <w:pPr>
              <w:rPr/>
            </w:pPr>
            <w:r w:rsidDel="00000000" w:rsidR="00000000" w:rsidRPr="00000000">
              <w:rPr>
                <w:rtl w:val="0"/>
              </w:rPr>
              <w:t xml:space="preserve">Launches FA 2020</w:t>
            </w:r>
          </w:p>
          <w:p w:rsidR="00000000" w:rsidDel="00000000" w:rsidP="00000000" w:rsidRDefault="00000000" w:rsidRPr="00000000" w14:paraId="00000025">
            <w:pPr>
              <w:rPr/>
            </w:pPr>
            <w:r w:rsidDel="00000000" w:rsidR="00000000" w:rsidRPr="00000000">
              <w:rPr>
                <w:rtl w:val="0"/>
              </w:rPr>
              <w:t xml:space="preserve">First Classes being taught off-campus in a familiar setting for the providers.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Being taught by two sisters who have been Saddleback Students who used to work at IVC and now have a Family Childcare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Debi Keillor suggested classes for Nanny/Au Pair non-credit classes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June Suggested we could look at Nanny/Au Pair class developed by a previous faculties sabbatical project that could be potentially used as the base of a new non credit course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Susan</w:t>
            </w:r>
          </w:p>
          <w:p w:rsidR="00000000" w:rsidDel="00000000" w:rsidP="00000000" w:rsidRDefault="00000000" w:rsidRPr="00000000" w14:paraId="0000002E">
            <w:pPr>
              <w:rPr/>
            </w:pPr>
            <w:r w:rsidDel="00000000" w:rsidR="00000000" w:rsidRPr="00000000">
              <w:rPr>
                <w:rtl w:val="0"/>
              </w:rPr>
              <w:t xml:space="preserve">Shared the online tutoring center is available to all students. TU 300</w:t>
            </w:r>
          </w:p>
        </w:tc>
      </w:tr>
      <w:tr>
        <w:tc>
          <w:tcPr/>
          <w:p w:rsidR="00000000" w:rsidDel="00000000" w:rsidP="00000000" w:rsidRDefault="00000000" w:rsidRPr="00000000" w14:paraId="0000002F">
            <w:pPr>
              <w:rPr>
                <w:b w:val="1"/>
              </w:rPr>
            </w:pPr>
            <w:r w:rsidDel="00000000" w:rsidR="00000000" w:rsidRPr="00000000">
              <w:rPr>
                <w:b w:val="1"/>
                <w:rtl w:val="0"/>
              </w:rPr>
              <w:t xml:space="preserve">Curriculum </w:t>
            </w:r>
          </w:p>
        </w:tc>
        <w:tc>
          <w:tcPr/>
          <w:p w:rsidR="00000000" w:rsidDel="00000000" w:rsidP="00000000" w:rsidRDefault="00000000" w:rsidRPr="00000000" w14:paraId="00000030">
            <w:pPr>
              <w:rPr>
                <w:b w:val="1"/>
              </w:rPr>
            </w:pPr>
            <w:r w:rsidDel="00000000" w:rsidR="00000000" w:rsidRPr="00000000">
              <w:rPr>
                <w:b w:val="1"/>
                <w:rtl w:val="0"/>
              </w:rPr>
              <w:t xml:space="preserve">Professional Development/TK Certificate update</w:t>
            </w:r>
          </w:p>
          <w:p w:rsidR="00000000" w:rsidDel="00000000" w:rsidP="00000000" w:rsidRDefault="00000000" w:rsidRPr="00000000" w14:paraId="00000031">
            <w:pPr>
              <w:rPr/>
            </w:pPr>
            <w:r w:rsidDel="00000000" w:rsidR="00000000" w:rsidRPr="00000000">
              <w:rPr>
                <w:rtl w:val="0"/>
              </w:rPr>
              <w:t xml:space="preserve">June asked the Advisory’s opinion and input on revisions to the Professional Development/TK certificate to replace the Reflective Practice course with the CWE 180 (newly developed) course and to add additional options to the restricted elective list to make the purpose of the certificate more widely beneficial</w:t>
            </w:r>
          </w:p>
          <w:p w:rsidR="00000000" w:rsidDel="00000000" w:rsidP="00000000" w:rsidRDefault="00000000" w:rsidRPr="00000000" w14:paraId="00000032">
            <w:pPr>
              <w:rPr/>
            </w:pPr>
            <w:r w:rsidDel="00000000" w:rsidR="00000000" w:rsidRPr="00000000">
              <w:rPr>
                <w:rtl w:val="0"/>
              </w:rPr>
              <w:t xml:space="preserve">Advisory Board Unanimously Approved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Melody brought an issue from her setting to ask clarification about the requirement for having a TK at her sites.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Debbie reminded her where to look to find the regulations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She also said CUSD was adding TK classes and moving back into the summer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ADA funding is involved. They have to bein the TK window until they turn 5.</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Thinks there may be more of an expansion to state preschool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Carolyn in Huntington</w:t>
            </w:r>
          </w:p>
          <w:p w:rsidR="00000000" w:rsidDel="00000000" w:rsidP="00000000" w:rsidRDefault="00000000" w:rsidRPr="00000000" w14:paraId="0000003F">
            <w:pPr>
              <w:rPr/>
            </w:pPr>
            <w:r w:rsidDel="00000000" w:rsidR="00000000" w:rsidRPr="00000000">
              <w:rPr>
                <w:rtl w:val="0"/>
              </w:rPr>
              <w:t xml:space="preserve">Has TK, PreppyK, Kindergarten, and Extended Kindergarten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highlight w:val="yellow"/>
              </w:rPr>
            </w:pPr>
            <w:r w:rsidDel="00000000" w:rsidR="00000000" w:rsidRPr="00000000">
              <w:rPr>
                <w:b w:val="1"/>
                <w:highlight w:val="yellow"/>
                <w:rtl w:val="0"/>
              </w:rPr>
              <w:t xml:space="preserve">Associate Teacher Certificate Level I and II</w:t>
            </w:r>
          </w:p>
          <w:p w:rsidR="00000000" w:rsidDel="00000000" w:rsidP="00000000" w:rsidRDefault="00000000" w:rsidRPr="00000000" w14:paraId="00000042">
            <w:pPr>
              <w:rPr>
                <w:highlight w:val="yellow"/>
              </w:rPr>
            </w:pPr>
            <w:r w:rsidDel="00000000" w:rsidR="00000000" w:rsidRPr="00000000">
              <w:rPr>
                <w:highlight w:val="yellow"/>
                <w:rtl w:val="0"/>
              </w:rPr>
              <w:t xml:space="preserve">A unanimous vote was taken last spring to add infant toddler and dual language learner classes to the Associate Teacher Permit. Subsequent discussion by full-time faculty considered the impact on completers of adding additional courses. A new idea was presented to have two levels of the certificate -Level 1 being the basic 12 units and Level II the original 12 units plus 4 additional units covering infant and toddler and dual-language topics.</w:t>
            </w:r>
          </w:p>
          <w:p w:rsidR="00000000" w:rsidDel="00000000" w:rsidP="00000000" w:rsidRDefault="00000000" w:rsidRPr="00000000" w14:paraId="00000043">
            <w:pPr>
              <w:rPr>
                <w:highlight w:val="yellow"/>
              </w:rPr>
            </w:pPr>
            <w:r w:rsidDel="00000000" w:rsidR="00000000" w:rsidRPr="00000000">
              <w:rPr>
                <w:rtl w:val="0"/>
              </w:rPr>
            </w:r>
          </w:p>
          <w:p w:rsidR="00000000" w:rsidDel="00000000" w:rsidP="00000000" w:rsidRDefault="00000000" w:rsidRPr="00000000" w14:paraId="00000044">
            <w:pPr>
              <w:rPr>
                <w:highlight w:val="yellow"/>
              </w:rPr>
            </w:pPr>
            <w:r w:rsidDel="00000000" w:rsidR="00000000" w:rsidRPr="00000000">
              <w:rPr>
                <w:highlight w:val="yellow"/>
                <w:rtl w:val="0"/>
              </w:rPr>
              <w:t xml:space="preserve">The advisory committee unanimously approved the Level I and Level II plan.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Reduction in Practicum Units</w:t>
            </w:r>
          </w:p>
          <w:p w:rsidR="00000000" w:rsidDel="00000000" w:rsidP="00000000" w:rsidRDefault="00000000" w:rsidRPr="00000000" w14:paraId="00000047">
            <w:pPr>
              <w:rPr/>
            </w:pPr>
            <w:r w:rsidDel="00000000" w:rsidR="00000000" w:rsidRPr="00000000">
              <w:rPr>
                <w:rtl w:val="0"/>
              </w:rPr>
              <w:t xml:space="preserve">June proposed a reduction in Practicum units from 5 to 4 for two reasons -brings the college into alignment with colleges statewide. Creates potential space to add an infant toddler class to the Early Childhood Education AS-T once CDE 117 gains GE certification.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rPr>
                <w:b w:val="1"/>
              </w:rPr>
            </w:pPr>
            <w:r w:rsidDel="00000000" w:rsidR="00000000" w:rsidRPr="00000000">
              <w:rPr>
                <w:b w:val="1"/>
                <w:rtl w:val="0"/>
              </w:rPr>
              <w:t xml:space="preserve">CDE conference</w:t>
            </w:r>
          </w:p>
        </w:tc>
        <w:tc>
          <w:tcPr/>
          <w:p w:rsidR="00000000" w:rsidDel="00000000" w:rsidP="00000000" w:rsidRDefault="00000000" w:rsidRPr="00000000" w14:paraId="0000004B">
            <w:pPr>
              <w:rPr/>
            </w:pPr>
            <w:r w:rsidDel="00000000" w:rsidR="00000000" w:rsidRPr="00000000">
              <w:rPr>
                <w:rtl w:val="0"/>
              </w:rPr>
              <w:t xml:space="preserve">March 28</w:t>
            </w:r>
          </w:p>
          <w:p w:rsidR="00000000" w:rsidDel="00000000" w:rsidP="00000000" w:rsidRDefault="00000000" w:rsidRPr="00000000" w14:paraId="0000004C">
            <w:pPr>
              <w:rPr/>
            </w:pPr>
            <w:r w:rsidDel="00000000" w:rsidR="00000000" w:rsidRPr="00000000">
              <w:rPr>
                <w:rtl w:val="0"/>
              </w:rPr>
              <w:t xml:space="preserve">The Stories Behind Behaviors</w:t>
            </w:r>
          </w:p>
          <w:p w:rsidR="00000000" w:rsidDel="00000000" w:rsidP="00000000" w:rsidRDefault="00000000" w:rsidRPr="00000000" w14:paraId="0000004D">
            <w:pPr>
              <w:rPr/>
            </w:pPr>
            <w:r w:rsidDel="00000000" w:rsidR="00000000" w:rsidRPr="00000000">
              <w:rPr>
                <w:rtl w:val="0"/>
              </w:rPr>
              <w:t xml:space="preserve">Sold out in 3 days. 100 people registered</w:t>
            </w:r>
          </w:p>
          <w:p w:rsidR="00000000" w:rsidDel="00000000" w:rsidP="00000000" w:rsidRDefault="00000000" w:rsidRPr="00000000" w14:paraId="0000004E">
            <w:pPr>
              <w:rPr/>
            </w:pPr>
            <w:r w:rsidDel="00000000" w:rsidR="00000000" w:rsidRPr="00000000">
              <w:rPr>
                <w:rtl w:val="0"/>
              </w:rPr>
              <w:t xml:space="preserve">Key note -topic generally</w:t>
            </w:r>
          </w:p>
          <w:p w:rsidR="00000000" w:rsidDel="00000000" w:rsidP="00000000" w:rsidRDefault="00000000" w:rsidRPr="00000000" w14:paraId="0000004F">
            <w:pPr>
              <w:rPr/>
            </w:pPr>
            <w:r w:rsidDel="00000000" w:rsidR="00000000" w:rsidRPr="00000000">
              <w:rPr>
                <w:rtl w:val="0"/>
              </w:rPr>
              <w:t xml:space="preserve">Infant Toddler Series</w:t>
            </w:r>
          </w:p>
          <w:p w:rsidR="00000000" w:rsidDel="00000000" w:rsidP="00000000" w:rsidRDefault="00000000" w:rsidRPr="00000000" w14:paraId="00000050">
            <w:pPr>
              <w:rPr/>
            </w:pPr>
            <w:r w:rsidDel="00000000" w:rsidR="00000000" w:rsidRPr="00000000">
              <w:rPr>
                <w:rtl w:val="0"/>
              </w:rPr>
              <w:t xml:space="preserve">Preschool Series</w:t>
            </w:r>
          </w:p>
          <w:p w:rsidR="00000000" w:rsidDel="00000000" w:rsidP="00000000" w:rsidRDefault="00000000" w:rsidRPr="00000000" w14:paraId="00000051">
            <w:pPr>
              <w:rPr/>
            </w:pPr>
            <w:r w:rsidDel="00000000" w:rsidR="00000000" w:rsidRPr="00000000">
              <w:rPr>
                <w:rtl w:val="0"/>
              </w:rPr>
              <w:t xml:space="preserve">School Age Series</w:t>
            </w:r>
          </w:p>
        </w:tc>
      </w:tr>
      <w:tr>
        <w:tc>
          <w:tcPr/>
          <w:p w:rsidR="00000000" w:rsidDel="00000000" w:rsidP="00000000" w:rsidRDefault="00000000" w:rsidRPr="00000000" w14:paraId="00000052">
            <w:pPr>
              <w:rPr>
                <w:b w:val="1"/>
              </w:rPr>
            </w:pPr>
            <w:r w:rsidDel="00000000" w:rsidR="00000000" w:rsidRPr="00000000">
              <w:rPr>
                <w:b w:val="1"/>
                <w:rtl w:val="0"/>
              </w:rPr>
              <w:t xml:space="preserve">OER/ZTC for Courses</w:t>
            </w:r>
          </w:p>
        </w:tc>
        <w:tc>
          <w:tcPr/>
          <w:p w:rsidR="00000000" w:rsidDel="00000000" w:rsidP="00000000" w:rsidRDefault="00000000" w:rsidRPr="00000000" w14:paraId="00000053">
            <w:pPr>
              <w:rPr/>
            </w:pPr>
            <w:r w:rsidDel="00000000" w:rsidR="00000000" w:rsidRPr="00000000">
              <w:rPr>
                <w:rtl w:val="0"/>
              </w:rPr>
              <w:t xml:space="preserve">Update from last advisory</w:t>
            </w:r>
          </w:p>
          <w:p w:rsidR="00000000" w:rsidDel="00000000" w:rsidP="00000000" w:rsidRDefault="00000000" w:rsidRPr="00000000" w14:paraId="00000054">
            <w:pPr>
              <w:rPr/>
            </w:pPr>
            <w:r w:rsidDel="00000000" w:rsidR="00000000" w:rsidRPr="00000000">
              <w:rPr>
                <w:rtl w:val="0"/>
              </w:rPr>
              <w:t xml:space="preserve">First 4 courses are currently ZTC. Working on full OER</w:t>
            </w:r>
          </w:p>
          <w:p w:rsidR="00000000" w:rsidDel="00000000" w:rsidP="00000000" w:rsidRDefault="00000000" w:rsidRPr="00000000" w14:paraId="00000055">
            <w:pPr>
              <w:rPr/>
            </w:pPr>
            <w:r w:rsidDel="00000000" w:rsidR="00000000" w:rsidRPr="00000000">
              <w:rPr>
                <w:rtl w:val="0"/>
              </w:rPr>
              <w:t xml:space="preserve">June, Barbara, and Christina gave an update and descriptions of college progress.</w:t>
            </w:r>
          </w:p>
          <w:p w:rsidR="00000000" w:rsidDel="00000000" w:rsidP="00000000" w:rsidRDefault="00000000" w:rsidRPr="00000000" w14:paraId="00000056">
            <w:pPr>
              <w:rPr/>
            </w:pPr>
            <w:r w:rsidDel="00000000" w:rsidR="00000000" w:rsidRPr="00000000">
              <w:rPr>
                <w:rtl w:val="0"/>
              </w:rPr>
              <w:t xml:space="preserve">Saddleback version of Child Growth and Development is available. More coming next year.</w:t>
            </w:r>
          </w:p>
          <w:p w:rsidR="00000000" w:rsidDel="00000000" w:rsidP="00000000" w:rsidRDefault="00000000" w:rsidRPr="00000000" w14:paraId="00000057">
            <w:pPr>
              <w:rPr/>
            </w:pPr>
            <w:r w:rsidDel="00000000" w:rsidR="00000000" w:rsidRPr="00000000">
              <w:rPr>
                <w:rtl w:val="0"/>
              </w:rPr>
              <w:t xml:space="preserve">Google doc version is helping students who have not previously been able to afford texts, and for whom English is not their most comfortable language.</w:t>
            </w:r>
          </w:p>
          <w:p w:rsidR="00000000" w:rsidDel="00000000" w:rsidP="00000000" w:rsidRDefault="00000000" w:rsidRPr="00000000" w14:paraId="00000058">
            <w:pPr>
              <w:rPr/>
            </w:pPr>
            <w:r w:rsidDel="00000000" w:rsidR="00000000" w:rsidRPr="00000000">
              <w:rPr>
                <w:rtl w:val="0"/>
              </w:rPr>
              <w:t xml:space="preserve">OER texts are on </w:t>
            </w:r>
            <w:hyperlink r:id="rId7">
              <w:r w:rsidDel="00000000" w:rsidR="00000000" w:rsidRPr="00000000">
                <w:rPr>
                  <w:color w:val="0563c1"/>
                  <w:u w:val="single"/>
                  <w:rtl w:val="0"/>
                </w:rPr>
                <w:t xml:space="preserve">LibreTexts</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Link to other OER (June -do this)</w:t>
            </w:r>
          </w:p>
        </w:tc>
      </w:tr>
      <w:tr>
        <w:tc>
          <w:tcPr/>
          <w:p w:rsidR="00000000" w:rsidDel="00000000" w:rsidP="00000000" w:rsidRDefault="00000000" w:rsidRPr="00000000" w14:paraId="0000005A">
            <w:pPr>
              <w:rPr>
                <w:b w:val="1"/>
              </w:rPr>
            </w:pPr>
            <w:r w:rsidDel="00000000" w:rsidR="00000000" w:rsidRPr="00000000">
              <w:rPr>
                <w:b w:val="1"/>
                <w:rtl w:val="0"/>
              </w:rPr>
              <w:t xml:space="preserve">Perkins Funding-2 grants</w:t>
            </w:r>
          </w:p>
        </w:tc>
        <w:tc>
          <w:tcPr/>
          <w:p w:rsidR="00000000" w:rsidDel="00000000" w:rsidP="00000000" w:rsidRDefault="00000000" w:rsidRPr="00000000" w14:paraId="0000005B">
            <w:pPr>
              <w:rPr>
                <w:b w:val="1"/>
              </w:rPr>
            </w:pPr>
            <w:r w:rsidDel="00000000" w:rsidR="00000000" w:rsidRPr="00000000">
              <w:rPr>
                <w:b w:val="1"/>
                <w:rtl w:val="0"/>
              </w:rPr>
              <w:t xml:space="preserve">Barbara Reported</w:t>
            </w:r>
          </w:p>
          <w:p w:rsidR="00000000" w:rsidDel="00000000" w:rsidP="00000000" w:rsidRDefault="00000000" w:rsidRPr="00000000" w14:paraId="0000005C">
            <w:pPr>
              <w:rPr>
                <w:b w:val="1"/>
              </w:rPr>
            </w:pPr>
            <w:r w:rsidDel="00000000" w:rsidR="00000000" w:rsidRPr="00000000">
              <w:rPr>
                <w:b w:val="1"/>
                <w:rtl w:val="0"/>
              </w:rPr>
              <w:t xml:space="preserve">Infant program at CDC and Staff Faculty PD</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of working on opening the infant center. Probably last year of working on the </w:t>
            </w:r>
            <w:r w:rsidDel="00000000" w:rsidR="00000000" w:rsidRPr="00000000">
              <w:rPr>
                <w:rtl w:val="0"/>
              </w:rPr>
              <w:t xml:space="preserve">infant-toddler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grant. Might ask for a little more to cover unforeseen delays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Infant Specialist has been coming to provide professional development for teachers</w:t>
            </w:r>
          </w:p>
          <w:p w:rsidR="00000000" w:rsidDel="00000000" w:rsidP="00000000" w:rsidRDefault="00000000" w:rsidRPr="00000000" w14:paraId="0000005F">
            <w:pPr>
              <w:rPr>
                <w:b w:val="1"/>
              </w:rPr>
            </w:pPr>
            <w:r w:rsidDel="00000000" w:rsidR="00000000" w:rsidRPr="00000000">
              <w:rPr>
                <w:b w:val="1"/>
                <w:rtl w:val="0"/>
              </w:rPr>
              <w:t xml:space="preserve">Work on the Yard</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5 yards</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Collaboration with the Horticulture Department and Landscape Design students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selected</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in contractor phase</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Mud kitchens in 4 yards</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Planter boxes</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Fruit trees</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year -ask for more money to finish what wasn’t finished this year and also to develop the Wellness Garden</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noted -Preference to use small handyman/individuals vs large college chosen contractors</w:t>
            </w:r>
          </w:p>
        </w:tc>
      </w:tr>
      <w:tr>
        <w:tc>
          <w:tcPr/>
          <w:p w:rsidR="00000000" w:rsidDel="00000000" w:rsidP="00000000" w:rsidRDefault="00000000" w:rsidRPr="00000000" w14:paraId="00000069">
            <w:pPr>
              <w:rPr>
                <w:b w:val="1"/>
              </w:rPr>
            </w:pPr>
            <w:r w:rsidDel="00000000" w:rsidR="00000000" w:rsidRPr="00000000">
              <w:rPr>
                <w:b w:val="1"/>
                <w:rtl w:val="0"/>
              </w:rPr>
              <w:t xml:space="preserve">Strong Workforce and Perkins Funding Requests for 2021</w:t>
            </w:r>
          </w:p>
        </w:tc>
        <w:tc>
          <w:tcPr/>
          <w:p w:rsidR="00000000" w:rsidDel="00000000" w:rsidP="00000000" w:rsidRDefault="00000000" w:rsidRPr="00000000" w14:paraId="0000006A">
            <w:pPr>
              <w:rPr>
                <w:b w:val="1"/>
              </w:rPr>
            </w:pPr>
            <w:r w:rsidDel="00000000" w:rsidR="00000000" w:rsidRPr="00000000">
              <w:rPr>
                <w:b w:val="1"/>
                <w:rtl w:val="0"/>
              </w:rPr>
              <w:t xml:space="preserve">Christina Reported</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 for Teaching Pathways has previously been a regional program but we won’t be continuing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next year we will be running TPP locally</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Specialist</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Internships</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Huge need for teachers with a bilingual teaching credential.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Anaheim has gone to all dual immersion schools</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Christina wants to place students in CUSD bilingual/dual immersion preschools</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Debbie responded that there is mandarin immersion and Spanish immersion there are 4 total in the district. Piloting state immersion to make programs more equitable. Christina will collaborate</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Debbie suggested potentially developing classes to support teachers teaching in dual immersion classes for language proficient teaching-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Barbara asked for clarification between dual language and dual immersion skill sets.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shared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 Professional Development resource from CSU Channel Islands</w:t>
              </w:r>
            </w:hyperlink>
            <w:r w:rsidDel="00000000" w:rsidR="00000000" w:rsidRPr="00000000">
              <w:rPr>
                <w:rtl w:val="0"/>
              </w:rPr>
            </w:r>
          </w:p>
        </w:tc>
      </w:tr>
      <w:tr>
        <w:tc>
          <w:tcPr/>
          <w:p w:rsidR="00000000" w:rsidDel="00000000" w:rsidP="00000000" w:rsidRDefault="00000000" w:rsidRPr="00000000" w14:paraId="00000076">
            <w:pPr>
              <w:rPr>
                <w:b w:val="1"/>
              </w:rPr>
            </w:pPr>
            <w:r w:rsidDel="00000000" w:rsidR="00000000" w:rsidRPr="00000000">
              <w:rPr>
                <w:b w:val="1"/>
                <w:rtl w:val="0"/>
              </w:rPr>
              <w:t xml:space="preserve">Mentor Program Updates</w:t>
            </w:r>
          </w:p>
        </w:tc>
        <w:tc>
          <w:tcPr/>
          <w:p w:rsidR="00000000" w:rsidDel="00000000" w:rsidP="00000000" w:rsidRDefault="00000000" w:rsidRPr="00000000" w14:paraId="00000077">
            <w:pPr>
              <w:rPr>
                <w:b w:val="1"/>
              </w:rPr>
            </w:pPr>
            <w:r w:rsidDel="00000000" w:rsidR="00000000" w:rsidRPr="00000000">
              <w:rPr>
                <w:b w:val="1"/>
                <w:rtl w:val="0"/>
              </w:rPr>
              <w:t xml:space="preserve">Barbara Shared</w:t>
            </w:r>
          </w:p>
          <w:p w:rsidR="00000000" w:rsidDel="00000000" w:rsidP="00000000" w:rsidRDefault="00000000" w:rsidRPr="00000000" w14:paraId="00000078">
            <w:pPr>
              <w:rPr/>
            </w:pPr>
            <w:r w:rsidDel="00000000" w:rsidR="00000000" w:rsidRPr="00000000">
              <w:rPr>
                <w:rtl w:val="0"/>
              </w:rPr>
              <w:t xml:space="preserve">Mentor Program will get less than ½ of funds than in the current year.</w:t>
            </w:r>
          </w:p>
          <w:p w:rsidR="00000000" w:rsidDel="00000000" w:rsidP="00000000" w:rsidRDefault="00000000" w:rsidRPr="00000000" w14:paraId="00000079">
            <w:pPr>
              <w:rPr/>
            </w:pPr>
            <w:r w:rsidDel="00000000" w:rsidR="00000000" w:rsidRPr="00000000">
              <w:rPr>
                <w:rtl w:val="0"/>
              </w:rPr>
              <w:t xml:space="preserve">Funding reduced for mentors</w:t>
            </w:r>
          </w:p>
          <w:p w:rsidR="00000000" w:rsidDel="00000000" w:rsidP="00000000" w:rsidRDefault="00000000" w:rsidRPr="00000000" w14:paraId="0000007A">
            <w:pPr>
              <w:rPr/>
            </w:pPr>
            <w:r w:rsidDel="00000000" w:rsidR="00000000" w:rsidRPr="00000000">
              <w:rPr>
                <w:rtl w:val="0"/>
              </w:rPr>
              <w:t xml:space="preserve">Saddleback has been proactive to create a funding system to support mentors in our area.</w:t>
            </w:r>
          </w:p>
        </w:tc>
      </w:tr>
      <w:tr>
        <w:tc>
          <w:tcPr/>
          <w:p w:rsidR="00000000" w:rsidDel="00000000" w:rsidP="00000000" w:rsidRDefault="00000000" w:rsidRPr="00000000" w14:paraId="0000007B">
            <w:pPr>
              <w:rPr>
                <w:b w:val="1"/>
              </w:rPr>
            </w:pPr>
            <w:r w:rsidDel="00000000" w:rsidR="00000000" w:rsidRPr="00000000">
              <w:rPr>
                <w:b w:val="1"/>
                <w:rtl w:val="0"/>
              </w:rPr>
              <w:t xml:space="preserve">Program Updates</w:t>
            </w:r>
          </w:p>
        </w:tc>
        <w:tc>
          <w:tcPr/>
          <w:p w:rsidR="00000000" w:rsidDel="00000000" w:rsidP="00000000" w:rsidRDefault="00000000" w:rsidRPr="00000000" w14:paraId="0000007C">
            <w:pPr>
              <w:rPr>
                <w:b w:val="1"/>
              </w:rPr>
            </w:pPr>
            <w:r w:rsidDel="00000000" w:rsidR="00000000" w:rsidRPr="00000000">
              <w:rPr>
                <w:b w:val="1"/>
                <w:rtl w:val="0"/>
              </w:rPr>
              <w:t xml:space="preserve">Carolyn</w:t>
            </w:r>
          </w:p>
          <w:p w:rsidR="00000000" w:rsidDel="00000000" w:rsidP="00000000" w:rsidRDefault="00000000" w:rsidRPr="00000000" w14:paraId="0000007D">
            <w:pPr>
              <w:rPr/>
            </w:pPr>
            <w:r w:rsidDel="00000000" w:rsidR="00000000" w:rsidRPr="00000000">
              <w:rPr>
                <w:rtl w:val="0"/>
              </w:rPr>
              <w:t xml:space="preserve">First 5 Orange County funds school readiness. Next year will no longer fund nurse screening</w:t>
            </w:r>
          </w:p>
          <w:p w:rsidR="00000000" w:rsidDel="00000000" w:rsidP="00000000" w:rsidRDefault="00000000" w:rsidRPr="00000000" w14:paraId="0000007E">
            <w:pPr>
              <w:rPr/>
            </w:pPr>
            <w:r w:rsidDel="00000000" w:rsidR="00000000" w:rsidRPr="00000000">
              <w:rPr>
                <w:rtl w:val="0"/>
              </w:rPr>
              <w:t xml:space="preserve">Challenge will be how to help children without access to screenings.</w:t>
            </w:r>
          </w:p>
        </w:tc>
      </w:tr>
    </w:tbl>
    <w:p w:rsidR="00000000" w:rsidDel="00000000" w:rsidP="00000000" w:rsidRDefault="00000000" w:rsidRPr="00000000" w14:paraId="0000007F">
      <w:pPr>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568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C28BB"/>
    <w:pPr>
      <w:ind w:left="720"/>
      <w:contextualSpacing w:val="1"/>
    </w:pPr>
  </w:style>
  <w:style w:type="character" w:styleId="Hyperlink">
    <w:name w:val="Hyperlink"/>
    <w:basedOn w:val="DefaultParagraphFont"/>
    <w:uiPriority w:val="99"/>
    <w:unhideWhenUsed w:val="1"/>
    <w:rsid w:val="00CE600C"/>
    <w:rPr>
      <w:color w:val="0563c1" w:themeColor="hyperlink"/>
      <w:u w:val="single"/>
    </w:rPr>
  </w:style>
  <w:style w:type="character" w:styleId="UnresolvedMention">
    <w:name w:val="Unresolved Mention"/>
    <w:basedOn w:val="DefaultParagraphFont"/>
    <w:uiPriority w:val="99"/>
    <w:semiHidden w:val="1"/>
    <w:unhideWhenUsed w:val="1"/>
    <w:rsid w:val="00CE600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bretexts.org/" TargetMode="External"/><Relationship Id="rId8" Type="http://schemas.openxmlformats.org/officeDocument/2006/relationships/hyperlink" Target="https://earlyedgecalifornia.org/wp-content/uploads/2019/02/CI19-DLL-fly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7EzpjevfbQr1Ytc+5CO8vkPQA==">AMUW2mVe+jarCuDLmlCwDPd8SiXrbXmbq1OEW3fiMhiTEHa2Nn2pwhnaEqzmmaxCh40Kpdj8AdTqRSbF4wFSgJzwxJ/Rs4P1Wu+13ACjZ3+a00e/5q38n5hdlBmUwrbKuHMfzcw8cpG8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2020-03-11T14:35:00Z</dcterms:created>
  <dc:creator>June Millovich</dc:creator>
</cp:coreProperties>
</file>